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8BED" w14:textId="1EEDFB16" w:rsidR="00EC18FE" w:rsidRDefault="00EC18FE">
      <w:pPr>
        <w:rPr>
          <w:rFonts w:ascii="Times New Roman" w:hAnsi="Times New Roman" w:cs="Times New Roman"/>
          <w:sz w:val="24"/>
          <w:szCs w:val="24"/>
        </w:rPr>
      </w:pPr>
      <w:r w:rsidRPr="00EC18FE">
        <w:rPr>
          <w:rFonts w:ascii="Times New Roman" w:hAnsi="Times New Roman" w:cs="Times New Roman"/>
          <w:sz w:val="24"/>
          <w:szCs w:val="24"/>
        </w:rPr>
        <w:t>202</w:t>
      </w:r>
      <w:r w:rsidR="004A5B87">
        <w:rPr>
          <w:rFonts w:ascii="Times New Roman" w:hAnsi="Times New Roman" w:cs="Times New Roman"/>
          <w:sz w:val="24"/>
          <w:szCs w:val="24"/>
        </w:rPr>
        <w:t>2</w:t>
      </w:r>
      <w:r w:rsidRPr="00EC18FE">
        <w:rPr>
          <w:rFonts w:ascii="Times New Roman" w:hAnsi="Times New Roman" w:cs="Times New Roman"/>
          <w:sz w:val="24"/>
          <w:szCs w:val="24"/>
        </w:rPr>
        <w:t xml:space="preserve"> m. </w:t>
      </w:r>
      <w:r w:rsidR="004A5B87">
        <w:rPr>
          <w:rFonts w:ascii="Times New Roman" w:hAnsi="Times New Roman" w:cs="Times New Roman"/>
          <w:sz w:val="24"/>
          <w:szCs w:val="24"/>
        </w:rPr>
        <w:t>spalio 7</w:t>
      </w:r>
      <w:r w:rsidRPr="00EC18FE">
        <w:rPr>
          <w:rFonts w:ascii="Times New Roman" w:hAnsi="Times New Roman" w:cs="Times New Roman"/>
          <w:sz w:val="24"/>
          <w:szCs w:val="24"/>
        </w:rPr>
        <w:t xml:space="preserve"> d. </w:t>
      </w:r>
      <w:r>
        <w:rPr>
          <w:rFonts w:ascii="Times New Roman" w:hAnsi="Times New Roman" w:cs="Times New Roman"/>
          <w:sz w:val="24"/>
          <w:szCs w:val="24"/>
        </w:rPr>
        <w:t>AB „Rokiškio sūris“ neeilinio visuotinio akcininkų susirinkimo priimti sprendimai:</w:t>
      </w:r>
    </w:p>
    <w:p w14:paraId="345BA003" w14:textId="77777777" w:rsidR="00E76A43" w:rsidRPr="00E76A43" w:rsidRDefault="00E76A43" w:rsidP="00E76A43">
      <w:pPr>
        <w:spacing w:after="0" w:line="240" w:lineRule="auto"/>
        <w:ind w:right="1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DD25A4A" w14:textId="7FDE8DAA" w:rsidR="004A5B87" w:rsidRPr="004A5B87" w:rsidRDefault="00E76A43" w:rsidP="004A5B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6A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Į </w:t>
      </w:r>
      <w:r w:rsidRPr="00E76A4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AB „Rokiškio sūris“ valdyb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</w:t>
      </w:r>
      <w:r w:rsidRPr="00E76A4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4A5B8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iki veikiančios valdybos kadencijos pabaigos išrinktas </w:t>
      </w:r>
      <w:r w:rsidR="004A5B87" w:rsidRPr="004A5B8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nauj</w:t>
      </w:r>
      <w:r w:rsidR="004A5B8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as</w:t>
      </w:r>
      <w:r w:rsidR="004A5B87" w:rsidRPr="004A5B8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valdybos nar</w:t>
      </w:r>
      <w:r w:rsidR="004A5B8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ys</w:t>
      </w:r>
      <w:r w:rsidR="004A5B87" w:rsidRPr="004A5B8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Thomas Jan de Bruijn (Fonterra Co-operative Group Limited komercijos direktorius).</w:t>
      </w:r>
      <w:r w:rsidR="004A5B8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Valdy</w:t>
      </w:r>
      <w:r w:rsidR="0066619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</w:t>
      </w:r>
      <w:r w:rsidR="004A5B8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os narių kadencija </w:t>
      </w:r>
      <w:r w:rsidR="00D570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iki</w:t>
      </w:r>
      <w:r w:rsidR="004A5B8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2025 m. gruodžio 10 d.</w:t>
      </w:r>
    </w:p>
    <w:p w14:paraId="3DF05815" w14:textId="29DE8D12" w:rsidR="004A5B87" w:rsidRPr="004A5B87" w:rsidRDefault="004A5B87" w:rsidP="004A5B87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2E8349BF" w14:textId="47CEF683" w:rsidR="0095483F" w:rsidRDefault="0095483F" w:rsidP="00A16FF3">
      <w:pPr>
        <w:pStyle w:val="ListParagraph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Dalius Trumpa</w:t>
      </w:r>
    </w:p>
    <w:p w14:paraId="69D3CD4A" w14:textId="18F2FC0F" w:rsidR="0095483F" w:rsidRDefault="0095483F" w:rsidP="00A16FF3">
      <w:pPr>
        <w:pStyle w:val="ListParagraph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Direktorius</w:t>
      </w:r>
    </w:p>
    <w:p w14:paraId="3CBC9421" w14:textId="05FE9557" w:rsidR="0095483F" w:rsidRPr="00E76A43" w:rsidRDefault="0095483F" w:rsidP="00A16FF3">
      <w:pPr>
        <w:pStyle w:val="ListParagraph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Tel.+370 458 55200</w:t>
      </w:r>
    </w:p>
    <w:p w14:paraId="2593F72C" w14:textId="480A342B" w:rsidR="00E76A43" w:rsidRPr="00E76A43" w:rsidRDefault="00E76A43" w:rsidP="00E76A43">
      <w:pPr>
        <w:spacing w:after="0" w:line="240" w:lineRule="auto"/>
        <w:ind w:left="360" w:right="1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0BD8A5" w14:textId="4982DCBA" w:rsidR="00E76A43" w:rsidRDefault="00E76A43" w:rsidP="00E76A43">
      <w:pPr>
        <w:spacing w:after="0" w:line="240" w:lineRule="auto"/>
        <w:ind w:right="14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C5A9A8C" w14:textId="77777777" w:rsidR="00E76A43" w:rsidRPr="00EC18FE" w:rsidRDefault="00E76A43" w:rsidP="00E76A43">
      <w:pPr>
        <w:spacing w:after="0" w:line="240" w:lineRule="auto"/>
        <w:ind w:right="1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B63925A" w14:textId="77C389CB" w:rsidR="00E76A43" w:rsidRPr="00E76A43" w:rsidRDefault="00E76A43" w:rsidP="00E76A43">
      <w:pPr>
        <w:rPr>
          <w:rFonts w:ascii="Times New Roman" w:hAnsi="Times New Roman" w:cs="Times New Roman"/>
          <w:sz w:val="24"/>
          <w:szCs w:val="24"/>
        </w:rPr>
      </w:pPr>
    </w:p>
    <w:sectPr w:rsidR="00E76A43" w:rsidRPr="00E76A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62CF9"/>
    <w:multiLevelType w:val="hybridMultilevel"/>
    <w:tmpl w:val="9D8221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774A4"/>
    <w:multiLevelType w:val="hybridMultilevel"/>
    <w:tmpl w:val="742A10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73341">
    <w:abstractNumId w:val="0"/>
  </w:num>
  <w:num w:numId="2" w16cid:durableId="1117873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FE"/>
    <w:rsid w:val="002B10E4"/>
    <w:rsid w:val="002D32D4"/>
    <w:rsid w:val="004A5B87"/>
    <w:rsid w:val="00666194"/>
    <w:rsid w:val="0095483F"/>
    <w:rsid w:val="00A16FF3"/>
    <w:rsid w:val="00D57010"/>
    <w:rsid w:val="00E76A43"/>
    <w:rsid w:val="00EC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8546"/>
  <w15:chartTrackingRefBased/>
  <w15:docId w15:val="{29244979-0EE8-400E-B216-9AAFDCBF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Gražina Jankauskienė</dc:creator>
  <cp:keywords/>
  <dc:description/>
  <cp:lastModifiedBy>Gražina Jankauskienė</cp:lastModifiedBy>
  <cp:revision>4</cp:revision>
  <dcterms:created xsi:type="dcterms:W3CDTF">2022-09-30T11:59:00Z</dcterms:created>
  <dcterms:modified xsi:type="dcterms:W3CDTF">2022-10-06T06:22:00Z</dcterms:modified>
</cp:coreProperties>
</file>